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3283FBE7"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r w:rsidR="0028093E">
        <w:rPr>
          <w:rFonts w:ascii="Times New Roman" w:eastAsia="Calibri" w:hAnsi="Times New Roman" w:cs="Times New Roman"/>
          <w:i/>
          <w:iCs/>
          <w:color w:val="0070C0"/>
          <w:sz w:val="22"/>
          <w:szCs w:val="22"/>
        </w:rPr>
        <w:t>. I</w:t>
      </w:r>
      <w:r w:rsidR="00605BC4">
        <w:rPr>
          <w:rFonts w:ascii="Times New Roman" w:eastAsia="Calibri" w:hAnsi="Times New Roman" w:cs="Times New Roman"/>
          <w:i/>
          <w:iCs/>
          <w:color w:val="0070C0"/>
          <w:sz w:val="22"/>
          <w:szCs w:val="22"/>
        </w:rPr>
        <w:t>V</w:t>
      </w:r>
      <w:r w:rsidR="0028093E">
        <w:rPr>
          <w:rFonts w:ascii="Times New Roman" w:eastAsia="Calibri" w:hAnsi="Times New Roman" w:cs="Times New Roman"/>
          <w:i/>
          <w:iCs/>
          <w:color w:val="0070C0"/>
          <w:sz w:val="22"/>
          <w:szCs w:val="22"/>
        </w:rPr>
        <w:t xml:space="preserve"> pirkimo dalis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0274B002"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F5A2B">
        <w:rPr>
          <w:rFonts w:ascii="Times New Roman" w:hAnsi="Times New Roman" w:cs="Times New Roman"/>
          <w:iCs/>
          <w:color w:val="000000"/>
          <w:sz w:val="24"/>
          <w:szCs w:val="24"/>
        </w:rPr>
        <w:t>2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30BC1805" w14:textId="0930C178" w:rsidR="0028093E" w:rsidRDefault="00C85D37" w:rsidP="55BCC3DA">
            <w:pPr>
              <w:spacing w:line="240" w:lineRule="auto"/>
              <w:jc w:val="both"/>
              <w:rPr>
                <w:rFonts w:ascii="Times New Roman" w:eastAsia="Times New Roman" w:hAnsi="Times New Roman" w:cs="Times New Roman"/>
                <w:color w:val="000000" w:themeColor="text1"/>
                <w:sz w:val="24"/>
                <w:szCs w:val="24"/>
                <w:lang w:eastAsia="en-US"/>
              </w:rPr>
            </w:pPr>
            <w:r w:rsidRPr="23877168">
              <w:rPr>
                <w:rFonts w:ascii="Times New Roman" w:eastAsia="Times New Roman" w:hAnsi="Times New Roman" w:cs="Times New Roman"/>
                <w:sz w:val="24"/>
                <w:szCs w:val="24"/>
              </w:rPr>
              <w:t xml:space="preserve">Tiekėjas per pastaruosius 3 (trejus) metus iki pasiūlymų pateikimo termino pabaigos arba per laiką nuo tiekėjo įregistravimo dienos (jeigu tiekėjas vykdė veiklą mažiau nei 3 (trejus) metus) pagal vieną ar daugiau sutarčių yra tinkamai įgyvendinęs </w:t>
            </w:r>
            <w:r w:rsidRPr="23877168">
              <w:rPr>
                <w:rFonts w:ascii="Times New Roman" w:eastAsia="Times New Roman" w:hAnsi="Times New Roman" w:cs="Times New Roman"/>
                <w:color w:val="000000" w:themeColor="text1"/>
                <w:sz w:val="24"/>
                <w:szCs w:val="24"/>
              </w:rPr>
              <w:t xml:space="preserve">mokymų </w:t>
            </w:r>
            <w:r>
              <w:rPr>
                <w:rFonts w:ascii="Times New Roman" w:eastAsia="Times New Roman" w:hAnsi="Times New Roman" w:cs="Times New Roman"/>
                <w:color w:val="000000" w:themeColor="text1"/>
                <w:sz w:val="24"/>
                <w:szCs w:val="24"/>
              </w:rPr>
              <w:t xml:space="preserve">programų sukūrimo, mokymų </w:t>
            </w:r>
            <w:r w:rsidRPr="23877168">
              <w:rPr>
                <w:rFonts w:ascii="Times New Roman" w:eastAsia="Times New Roman" w:hAnsi="Times New Roman" w:cs="Times New Roman"/>
                <w:color w:val="000000" w:themeColor="text1"/>
                <w:sz w:val="24"/>
                <w:szCs w:val="24"/>
              </w:rPr>
              <w:t xml:space="preserve">organizavimo ir vedimo paslaugų, </w:t>
            </w:r>
            <w:r w:rsidR="00595483" w:rsidRPr="009F6871">
              <w:rPr>
                <w:color w:val="FF0000"/>
              </w:rPr>
              <w:t xml:space="preserve">bent viena sutartis buvo susijusi su psichikos sveikatos, visuomenės sveikatos, emocinės gerovės ar savižudybių prevencijos mokymais, </w:t>
            </w:r>
            <w:r w:rsidRPr="23877168">
              <w:rPr>
                <w:rFonts w:ascii="Times New Roman" w:eastAsia="Times New Roman" w:hAnsi="Times New Roman" w:cs="Times New Roman"/>
                <w:color w:val="000000" w:themeColor="text1"/>
                <w:sz w:val="24"/>
                <w:szCs w:val="24"/>
              </w:rPr>
              <w:t xml:space="preserve">kurių bendra vertė ne mažesnė nei </w:t>
            </w:r>
            <w:r w:rsidR="00605BC4">
              <w:rPr>
                <w:rFonts w:ascii="Times New Roman" w:eastAsia="Times New Roman" w:hAnsi="Times New Roman" w:cs="Times New Roman"/>
                <w:color w:val="000000" w:themeColor="text1"/>
                <w:sz w:val="24"/>
                <w:szCs w:val="24"/>
              </w:rPr>
              <w:t>18</w:t>
            </w:r>
            <w:r>
              <w:rPr>
                <w:rFonts w:ascii="Times New Roman" w:eastAsia="Times New Roman" w:hAnsi="Times New Roman" w:cs="Times New Roman"/>
                <w:color w:val="000000" w:themeColor="text1"/>
                <w:sz w:val="24"/>
                <w:szCs w:val="24"/>
              </w:rPr>
              <w:t xml:space="preserve"> </w:t>
            </w:r>
            <w:r w:rsidRPr="23877168">
              <w:rPr>
                <w:rFonts w:ascii="Times New Roman" w:eastAsia="Times New Roman" w:hAnsi="Times New Roman" w:cs="Times New Roman"/>
                <w:color w:val="000000" w:themeColor="text1"/>
                <w:sz w:val="24"/>
                <w:szCs w:val="24"/>
              </w:rPr>
              <w:t>000 EUR</w:t>
            </w:r>
            <w:r>
              <w:rPr>
                <w:rFonts w:ascii="Times New Roman" w:eastAsia="Times New Roman" w:hAnsi="Times New Roman" w:cs="Times New Roman"/>
                <w:color w:val="000000" w:themeColor="text1"/>
                <w:sz w:val="24"/>
                <w:szCs w:val="24"/>
              </w:rPr>
              <w:t xml:space="preserve"> (be PVM)</w:t>
            </w:r>
            <w:r w:rsidRPr="23877168">
              <w:rPr>
                <w:rFonts w:ascii="Times New Roman" w:eastAsia="Times New Roman" w:hAnsi="Times New Roman" w:cs="Times New Roman"/>
                <w:color w:val="000000" w:themeColor="text1"/>
                <w:sz w:val="24"/>
                <w:szCs w:val="24"/>
              </w:rPr>
              <w:t>;</w:t>
            </w:r>
          </w:p>
          <w:p w14:paraId="5E689DB5" w14:textId="1ADB6444" w:rsidR="0028093E" w:rsidRPr="00446037" w:rsidRDefault="0028093E" w:rsidP="55BCC3DA">
            <w:pPr>
              <w:spacing w:line="240" w:lineRule="auto"/>
              <w:jc w:val="both"/>
              <w:rPr>
                <w:rFonts w:ascii="Times New Roman" w:eastAsia="Times New Roman" w:hAnsi="Times New Roman" w:cs="Times New Roman"/>
                <w:color w:val="000000"/>
                <w:sz w:val="24"/>
                <w:szCs w:val="24"/>
                <w:lang w:eastAsia="en-US"/>
              </w:rPr>
            </w:pP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28B2117F"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r w:rsidR="000D2CC7">
              <w:rPr>
                <w:rFonts w:ascii="Times New Roman" w:hAnsi="Times New Roman" w:cs="Times New Roman"/>
                <w:bCs/>
                <w:sz w:val="24"/>
                <w:szCs w:val="24"/>
              </w:rPr>
              <w:t>, priedas Nr.8.</w:t>
            </w:r>
          </w:p>
          <w:p w14:paraId="6E771C4A" w14:textId="5DCB4FB4"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w:t>
            </w:r>
            <w:r w:rsidR="00960757">
              <w:rPr>
                <w:rFonts w:ascii="Times New Roman" w:hAnsi="Times New Roman" w:cs="Times New Roman"/>
                <w:bCs/>
                <w:sz w:val="24"/>
                <w:szCs w:val="24"/>
              </w:rPr>
              <w:t xml:space="preserve"> </w:t>
            </w:r>
            <w:r w:rsidR="00960757">
              <w:t>ar kiti lygiaverčiai dokumentai</w:t>
            </w:r>
            <w:r w:rsidRPr="00446037">
              <w:rPr>
                <w:rFonts w:ascii="Times New Roman" w:hAnsi="Times New Roman" w:cs="Times New Roman"/>
                <w:bCs/>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7E9582D3" w14:textId="77777777" w:rsidR="0028093E" w:rsidRDefault="0028093E" w:rsidP="0028093E">
            <w:pPr>
              <w:rPr>
                <w:rFonts w:ascii="Times New Roman" w:eastAsia="Times New Roman" w:hAnsi="Times New Roman" w:cs="Times New Roman"/>
                <w:b/>
                <w:bCs/>
                <w:sz w:val="24"/>
                <w:szCs w:val="24"/>
              </w:rPr>
            </w:pPr>
            <w:r w:rsidRPr="4D458C61">
              <w:rPr>
                <w:rFonts w:ascii="Times New Roman" w:eastAsia="Times New Roman" w:hAnsi="Times New Roman" w:cs="Times New Roman"/>
                <w:b/>
                <w:bCs/>
                <w:sz w:val="24"/>
                <w:szCs w:val="24"/>
              </w:rPr>
              <w:t>Programos kūrėjas</w:t>
            </w:r>
            <w:r>
              <w:rPr>
                <w:rFonts w:ascii="Times New Roman" w:eastAsia="Times New Roman" w:hAnsi="Times New Roman" w:cs="Times New Roman"/>
                <w:b/>
                <w:bCs/>
                <w:sz w:val="24"/>
                <w:szCs w:val="24"/>
              </w:rPr>
              <w:t>:</w:t>
            </w:r>
          </w:p>
          <w:p w14:paraId="48C8D482" w14:textId="77777777" w:rsidR="0028093E" w:rsidRPr="007337C3" w:rsidRDefault="0028093E" w:rsidP="0028093E">
            <w:pPr>
              <w:rPr>
                <w:rFonts w:ascii="Times New Roman" w:eastAsia="Times New Roman" w:hAnsi="Times New Roman" w:cs="Times New Roman"/>
                <w:sz w:val="24"/>
                <w:szCs w:val="24"/>
              </w:rPr>
            </w:pPr>
            <w:r w:rsidRPr="004B1C63">
              <w:rPr>
                <w:rFonts w:ascii="Times New Roman" w:eastAsia="Times New Roman" w:hAnsi="Times New Roman" w:cs="Times New Roman"/>
                <w:sz w:val="24"/>
                <w:szCs w:val="24"/>
              </w:rPr>
              <w:t>1)</w:t>
            </w:r>
            <w:r w:rsidRPr="4D458C61">
              <w:rPr>
                <w:rFonts w:ascii="Times New Roman" w:eastAsia="Times New Roman" w:hAnsi="Times New Roman" w:cs="Times New Roman"/>
                <w:b/>
                <w:bCs/>
                <w:sz w:val="24"/>
                <w:szCs w:val="24"/>
              </w:rPr>
              <w:t xml:space="preserve"> </w:t>
            </w:r>
            <w:r w:rsidRPr="00126FDD">
              <w:rPr>
                <w:rFonts w:ascii="Times New Roman" w:eastAsia="Times New Roman" w:hAnsi="Times New Roman" w:cs="Times New Roman"/>
                <w:sz w:val="24"/>
                <w:szCs w:val="24"/>
              </w:rPr>
              <w:t xml:space="preserve">turi būti įgijęs aukštąjį universitetinį ar lygiavertį išsilavinimą psichologijos, psichiatrijos, visuomenės sveikatos, </w:t>
            </w:r>
            <w:r>
              <w:rPr>
                <w:rFonts w:ascii="Times New Roman" w:eastAsia="Times New Roman" w:hAnsi="Times New Roman" w:cs="Times New Roman"/>
                <w:sz w:val="24"/>
                <w:szCs w:val="24"/>
              </w:rPr>
              <w:t>edukologijos</w:t>
            </w:r>
            <w:r w:rsidRPr="00126FDD">
              <w:rPr>
                <w:rFonts w:ascii="Times New Roman" w:eastAsia="Times New Roman" w:hAnsi="Times New Roman" w:cs="Times New Roman"/>
                <w:sz w:val="24"/>
                <w:szCs w:val="24"/>
              </w:rPr>
              <w:t xml:space="preserve"> ar kitoje susijusioje socialinių mokslų srityje;</w:t>
            </w:r>
            <w:r w:rsidRPr="007337C3">
              <w:rPr>
                <w:rFonts w:ascii="Times New Roman" w:eastAsia="Times New Roman" w:hAnsi="Times New Roman" w:cs="Times New Roman"/>
                <w:sz w:val="24"/>
                <w:szCs w:val="24"/>
              </w:rPr>
              <w:t> </w:t>
            </w:r>
          </w:p>
          <w:p w14:paraId="5B8D62CE" w14:textId="77777777" w:rsidR="0028093E" w:rsidRPr="007337C3" w:rsidRDefault="0028093E" w:rsidP="0028093E">
            <w:pPr>
              <w:rPr>
                <w:rFonts w:ascii="Times New Roman" w:eastAsia="Times New Roman" w:hAnsi="Times New Roman" w:cs="Times New Roman"/>
                <w:sz w:val="24"/>
                <w:szCs w:val="24"/>
              </w:rPr>
            </w:pPr>
            <w:commentRangeStart w:id="4"/>
            <w:commentRangeStart w:id="5"/>
            <w:r>
              <w:rPr>
                <w:rFonts w:ascii="Times New Roman" w:eastAsia="Times New Roman" w:hAnsi="Times New Roman" w:cs="Times New Roman"/>
                <w:sz w:val="24"/>
                <w:szCs w:val="24"/>
              </w:rPr>
              <w:t xml:space="preserve">2) </w:t>
            </w:r>
            <w:r w:rsidRPr="4D458C61">
              <w:rPr>
                <w:rFonts w:ascii="Times New Roman" w:eastAsia="Times New Roman" w:hAnsi="Times New Roman" w:cs="Times New Roman"/>
                <w:sz w:val="24"/>
                <w:szCs w:val="24"/>
              </w:rPr>
              <w:t xml:space="preserve">per paskutinius </w:t>
            </w:r>
            <w:r>
              <w:rPr>
                <w:rFonts w:ascii="Times New Roman" w:eastAsia="Times New Roman" w:hAnsi="Times New Roman" w:cs="Times New Roman"/>
                <w:sz w:val="24"/>
                <w:szCs w:val="24"/>
              </w:rPr>
              <w:t>3</w:t>
            </w:r>
            <w:r w:rsidRPr="4D458C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trejus</w:t>
            </w:r>
            <w:r w:rsidRPr="4D458C61">
              <w:rPr>
                <w:rFonts w:ascii="Times New Roman" w:eastAsia="Times New Roman" w:hAnsi="Times New Roman" w:cs="Times New Roman"/>
                <w:sz w:val="24"/>
                <w:szCs w:val="24"/>
              </w:rPr>
              <w:t>) metus turi</w:t>
            </w:r>
            <w:r w:rsidRPr="4D458C61">
              <w:rPr>
                <w:rFonts w:ascii="Times New Roman" w:eastAsia="Times New Roman" w:hAnsi="Times New Roman" w:cs="Times New Roman"/>
                <w:b/>
                <w:bCs/>
                <w:sz w:val="24"/>
                <w:szCs w:val="24"/>
              </w:rPr>
              <w:t> </w:t>
            </w:r>
            <w:r w:rsidRPr="4D458C61">
              <w:rPr>
                <w:rFonts w:ascii="Times New Roman" w:eastAsia="Times New Roman" w:hAnsi="Times New Roman" w:cs="Times New Roman"/>
                <w:sz w:val="24"/>
                <w:szCs w:val="24"/>
              </w:rPr>
              <w:t xml:space="preserve">ne </w:t>
            </w:r>
            <w:r>
              <w:rPr>
                <w:rFonts w:ascii="Times New Roman" w:eastAsia="Times New Roman" w:hAnsi="Times New Roman" w:cs="Times New Roman"/>
                <w:sz w:val="24"/>
                <w:szCs w:val="24"/>
              </w:rPr>
              <w:t>trumpesnę</w:t>
            </w:r>
            <w:r w:rsidRPr="4D458C61">
              <w:rPr>
                <w:rFonts w:ascii="Times New Roman" w:eastAsia="Times New Roman" w:hAnsi="Times New Roman" w:cs="Times New Roman"/>
                <w:sz w:val="24"/>
                <w:szCs w:val="24"/>
              </w:rPr>
              <w:t xml:space="preserve"> kaip 12 (dvylikos) mėnesių darbo</w:t>
            </w:r>
            <w:r>
              <w:rPr>
                <w:rFonts w:ascii="Times New Roman" w:eastAsia="Times New Roman" w:hAnsi="Times New Roman" w:cs="Times New Roman"/>
                <w:sz w:val="24"/>
                <w:szCs w:val="24"/>
              </w:rPr>
              <w:t xml:space="preserve"> ar profesinę</w:t>
            </w:r>
            <w:r w:rsidRPr="4D458C61">
              <w:rPr>
                <w:rFonts w:ascii="Times New Roman" w:eastAsia="Times New Roman" w:hAnsi="Times New Roman" w:cs="Times New Roman"/>
                <w:sz w:val="24"/>
                <w:szCs w:val="24"/>
              </w:rPr>
              <w:t xml:space="preserve"> patirtį savižudybių prevencijos srityje;</w:t>
            </w:r>
            <w:r w:rsidRPr="007337C3">
              <w:rPr>
                <w:rFonts w:ascii="Times New Roman" w:eastAsia="Times New Roman" w:hAnsi="Times New Roman" w:cs="Times New Roman"/>
                <w:sz w:val="24"/>
                <w:szCs w:val="24"/>
              </w:rPr>
              <w:t> </w:t>
            </w:r>
            <w:commentRangeEnd w:id="4"/>
            <w:r w:rsidRPr="00D01755">
              <w:rPr>
                <w:rStyle w:val="Komentaronuoroda"/>
                <w:rFonts w:ascii="Times New Roman" w:eastAsia="Times New Roman" w:hAnsi="Times New Roman" w:cs="Times New Roman"/>
                <w:sz w:val="24"/>
                <w:szCs w:val="24"/>
              </w:rPr>
              <w:commentReference w:id="4"/>
            </w:r>
            <w:commentRangeEnd w:id="5"/>
            <w:r w:rsidRPr="00D01755">
              <w:rPr>
                <w:rStyle w:val="Komentaronuoroda"/>
                <w:rFonts w:ascii="Times New Roman" w:eastAsia="Times New Roman" w:hAnsi="Times New Roman" w:cs="Times New Roman"/>
                <w:sz w:val="24"/>
                <w:szCs w:val="24"/>
              </w:rPr>
              <w:commentReference w:id="5"/>
            </w:r>
          </w:p>
          <w:p w14:paraId="2FC4BD53" w14:textId="20124A53" w:rsidR="000455A9" w:rsidRDefault="0028093E" w:rsidP="0028093E">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4035CDA7">
              <w:rPr>
                <w:rFonts w:ascii="Times New Roman" w:eastAsia="Times New Roman" w:hAnsi="Times New Roman" w:cs="Times New Roman"/>
                <w:sz w:val="24"/>
                <w:szCs w:val="24"/>
              </w:rPr>
              <w:t xml:space="preserve">3) per paskutinius 3 (trejus) metus yra parengęs ne mažiau kaip 1 (vieną) mokymų programą, ne trumpesnę nei </w:t>
            </w:r>
            <w:r w:rsidR="00605BC4">
              <w:rPr>
                <w:rFonts w:ascii="Times New Roman" w:eastAsia="Times New Roman" w:hAnsi="Times New Roman" w:cs="Times New Roman"/>
                <w:sz w:val="24"/>
                <w:szCs w:val="24"/>
              </w:rPr>
              <w:t>2</w:t>
            </w:r>
            <w:r w:rsidR="00C85D37" w:rsidRPr="1063176B">
              <w:rPr>
                <w:rFonts w:ascii="Times New Roman" w:eastAsia="Times New Roman" w:hAnsi="Times New Roman" w:cs="Times New Roman"/>
                <w:sz w:val="24"/>
                <w:szCs w:val="24"/>
              </w:rPr>
              <w:t>0 ak. val., savižudybių prevencijos srityje.</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582139AF"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00960757">
              <w:rPr>
                <w:rFonts w:ascii="Times New Roman" w:hAnsi="Times New Roman" w:cs="Times New Roman"/>
                <w:b/>
                <w:sz w:val="24"/>
                <w:szCs w:val="24"/>
              </w:rPr>
              <w:t xml:space="preserve"> </w:t>
            </w:r>
            <w:r w:rsidR="00960757">
              <w:t>ar kiti lygiaverčiai dokumentai</w:t>
            </w:r>
            <w:r w:rsidRPr="00B01D0A">
              <w:rPr>
                <w:rFonts w:ascii="Times New Roman" w:hAnsi="Times New Roman" w:cs="Times New Roman"/>
                <w:bCs/>
                <w:sz w:val="24"/>
                <w:szCs w:val="24"/>
              </w:rPr>
              <w:t xml:space="preserve"> 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lastRenderedPageBreak/>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77777777"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Pr="00446037">
              <w:rPr>
                <w:rFonts w:ascii="Times New Roman" w:eastAsiaTheme="minorHAnsi" w:hAnsi="Times New Roman" w:cs="Times New Roman"/>
                <w:sz w:val="24"/>
                <w:szCs w:val="24"/>
              </w:rPr>
              <w:t>.2.</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756129B4" w:rsidR="000455A9" w:rsidRPr="00B7571F" w:rsidRDefault="00605BC4" w:rsidP="000455A9">
            <w:pPr>
              <w:tabs>
                <w:tab w:val="left" w:pos="567"/>
                <w:tab w:val="center" w:pos="4320"/>
                <w:tab w:val="right" w:pos="8640"/>
              </w:tabs>
              <w:spacing w:line="240" w:lineRule="auto"/>
              <w:jc w:val="both"/>
              <w:rPr>
                <w:rFonts w:ascii="Times New Roman" w:hAnsi="Times New Roman" w:cs="Times New Roman"/>
                <w:b/>
                <w:bCs/>
                <w:color w:val="000000"/>
                <w:sz w:val="24"/>
                <w:szCs w:val="24"/>
              </w:rPr>
            </w:pPr>
            <w:r w:rsidRPr="00F731BA">
              <w:rPr>
                <w:rFonts w:ascii="Times New Roman" w:eastAsia="Times New Roman" w:hAnsi="Times New Roman" w:cs="Times New Roman"/>
                <w:b/>
                <w:bCs/>
                <w:sz w:val="24"/>
                <w:szCs w:val="24"/>
              </w:rPr>
              <w:t xml:space="preserve">Instruktorių rengimo programos </w:t>
            </w:r>
            <w:r w:rsidRPr="092288B2">
              <w:rPr>
                <w:rFonts w:ascii="Times New Roman" w:eastAsia="Times New Roman" w:hAnsi="Times New Roman" w:cs="Times New Roman"/>
                <w:b/>
                <w:bCs/>
                <w:sz w:val="24"/>
                <w:szCs w:val="24"/>
              </w:rPr>
              <w:t>lektorius</w:t>
            </w:r>
            <w:r w:rsidR="004540C0" w:rsidRPr="00B7571F">
              <w:rPr>
                <w:rFonts w:ascii="Times New Roman" w:hAnsi="Times New Roman" w:cs="Times New Roman"/>
                <w:b/>
                <w:bCs/>
                <w:color w:val="000000"/>
                <w:sz w:val="24"/>
                <w:szCs w:val="24"/>
              </w:rPr>
              <w:t>, kuris turi</w:t>
            </w:r>
            <w:r w:rsidR="00741538" w:rsidRPr="00B7571F">
              <w:rPr>
                <w:rFonts w:ascii="Times New Roman" w:hAnsi="Times New Roman" w:cs="Times New Roman"/>
                <w:b/>
                <w:bCs/>
                <w:color w:val="000000"/>
                <w:sz w:val="24"/>
                <w:szCs w:val="24"/>
              </w:rPr>
              <w:t>:</w:t>
            </w:r>
          </w:p>
          <w:p w14:paraId="609CBA1B" w14:textId="2CAC8649" w:rsidR="002C65AC" w:rsidRPr="00D55017" w:rsidRDefault="00D55017" w:rsidP="00D55017">
            <w:pPr>
              <w:spacing w:line="240" w:lineRule="auto"/>
              <w:rPr>
                <w:rFonts w:ascii="Times New Roman" w:hAnsi="Times New Roman" w:cs="Times New Roman"/>
                <w:sz w:val="24"/>
                <w:szCs w:val="24"/>
              </w:rPr>
            </w:pPr>
            <w:r>
              <w:rPr>
                <w:rFonts w:ascii="Times New Roman" w:hAnsi="Times New Roman" w:cs="Times New Roman"/>
                <w:sz w:val="24"/>
                <w:szCs w:val="24"/>
              </w:rPr>
              <w:t>1)</w:t>
            </w:r>
            <w:r w:rsidR="002C65AC" w:rsidRPr="00D55017">
              <w:rPr>
                <w:rFonts w:ascii="Times New Roman" w:hAnsi="Times New Roman" w:cs="Times New Roman"/>
                <w:sz w:val="24"/>
                <w:szCs w:val="24"/>
              </w:rPr>
              <w:t xml:space="preserve">turi būti įgijęs aukštąjį universitetinį išsilavinimą </w:t>
            </w:r>
            <w:r w:rsidR="0028093E" w:rsidRPr="007A4592">
              <w:rPr>
                <w:rFonts w:ascii="Times New Roman" w:eastAsia="Times New Roman" w:hAnsi="Times New Roman" w:cs="Times New Roman"/>
                <w:sz w:val="24"/>
                <w:szCs w:val="24"/>
              </w:rPr>
              <w:t>aukštąjį universitetinį ar lygiavertį išsilavinimą psichologijos, psichiatrijos, visuomenės sveikatos, edukologijos ar kitoje susijusioje socialinių mokslų srityje</w:t>
            </w:r>
            <w:r w:rsidR="002C65AC" w:rsidRPr="00D55017">
              <w:rPr>
                <w:rFonts w:ascii="Times New Roman" w:hAnsi="Times New Roman" w:cs="Times New Roman"/>
                <w:sz w:val="24"/>
                <w:szCs w:val="24"/>
              </w:rPr>
              <w:t xml:space="preserve">; </w:t>
            </w:r>
          </w:p>
          <w:p w14:paraId="62354BF3" w14:textId="77777777" w:rsidR="00F24A84" w:rsidRPr="00F24A84" w:rsidRDefault="00F24A84" w:rsidP="00F24A84">
            <w:pPr>
              <w:pStyle w:val="Sraopastraipa"/>
              <w:numPr>
                <w:ilvl w:val="0"/>
                <w:numId w:val="16"/>
              </w:numPr>
              <w:spacing w:after="20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turi būti įgijęs aukštąjį</w:t>
            </w:r>
          </w:p>
          <w:p w14:paraId="31AF9853" w14:textId="77777777"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universitetinį ar lygiavertį</w:t>
            </w:r>
          </w:p>
          <w:p w14:paraId="387362F9" w14:textId="77777777"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išsilavinimą psichologijos,</w:t>
            </w:r>
          </w:p>
          <w:p w14:paraId="3DA8B47D" w14:textId="77777777"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psichiatrijos, visuomenės</w:t>
            </w:r>
          </w:p>
          <w:p w14:paraId="0C20E493" w14:textId="77777777"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sveikatos, edukologijos ar kitoje</w:t>
            </w:r>
          </w:p>
          <w:p w14:paraId="64ED819D" w14:textId="77777777"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susijusioje socialinių mokslų</w:t>
            </w:r>
          </w:p>
          <w:p w14:paraId="1F0BD348" w14:textId="0692564E" w:rsidR="00F24A84" w:rsidRPr="00F24A84" w:rsidRDefault="00F24A84" w:rsidP="00F24A84">
            <w:pPr>
              <w:pStyle w:val="Sraopastraipa"/>
              <w:spacing w:after="200"/>
              <w:ind w:left="780"/>
              <w:rPr>
                <w:rFonts w:ascii="Times New Roman" w:eastAsia="Times New Roman" w:hAnsi="Times New Roman" w:cs="Times New Roman"/>
                <w:color w:val="000000" w:themeColor="text1"/>
                <w:sz w:val="24"/>
                <w:szCs w:val="24"/>
              </w:rPr>
            </w:pPr>
            <w:r w:rsidRPr="00F24A84">
              <w:rPr>
                <w:rFonts w:ascii="Times New Roman" w:eastAsia="Times New Roman" w:hAnsi="Times New Roman" w:cs="Times New Roman"/>
                <w:color w:val="000000" w:themeColor="text1"/>
                <w:sz w:val="24"/>
                <w:szCs w:val="24"/>
              </w:rPr>
              <w:t>srityje;</w:t>
            </w:r>
          </w:p>
          <w:p w14:paraId="38BCC0A7" w14:textId="23B8989B" w:rsidR="00605BC4" w:rsidRPr="00F731BA" w:rsidRDefault="00605BC4" w:rsidP="00605BC4">
            <w:pPr>
              <w:pStyle w:val="Sraopastraipa"/>
              <w:numPr>
                <w:ilvl w:val="0"/>
                <w:numId w:val="16"/>
              </w:numPr>
              <w:spacing w:after="200"/>
              <w:rPr>
                <w:rFonts w:ascii="Times New Roman" w:eastAsia="Times New Roman" w:hAnsi="Times New Roman" w:cs="Times New Roman"/>
                <w:color w:val="000000" w:themeColor="text1"/>
                <w:sz w:val="24"/>
                <w:szCs w:val="24"/>
              </w:rPr>
            </w:pPr>
            <w:r w:rsidRPr="00F731BA">
              <w:rPr>
                <w:rFonts w:ascii="Times New Roman" w:eastAsia="Times New Roman" w:hAnsi="Times New Roman" w:cs="Times New Roman"/>
                <w:color w:val="000000" w:themeColor="text1"/>
                <w:sz w:val="24"/>
                <w:szCs w:val="24"/>
              </w:rPr>
              <w:t xml:space="preserve">turi turėti ne mažiau kaip 5 metų per paskutinius 7 metus </w:t>
            </w:r>
            <w:r w:rsidRPr="00F731BA">
              <w:rPr>
                <w:rFonts w:ascii="Times New Roman" w:eastAsia="Times New Roman" w:hAnsi="Times New Roman" w:cs="Times New Roman"/>
                <w:color w:val="000000" w:themeColor="text1"/>
                <w:sz w:val="24"/>
                <w:szCs w:val="24"/>
              </w:rPr>
              <w:lastRenderedPageBreak/>
              <w:t>psichologinio konsultavimo ir (ar) asmens psichikos sveikatos priežiūros paslaugų teikimo savižudybės grėsmę išgyvenantiems asmenims darbo patirties</w:t>
            </w:r>
            <w:r>
              <w:rPr>
                <w:rStyle w:val="Puslapioinaosnuoroda"/>
                <w:rFonts w:ascii="Times New Roman" w:eastAsia="Times New Roman" w:hAnsi="Times New Roman" w:cs="Times New Roman"/>
                <w:color w:val="000000" w:themeColor="text1"/>
                <w:sz w:val="24"/>
                <w:szCs w:val="24"/>
              </w:rPr>
              <w:footnoteReference w:id="2"/>
            </w:r>
            <w:r w:rsidRPr="00F731BA">
              <w:rPr>
                <w:rFonts w:ascii="Times New Roman" w:eastAsia="Times New Roman" w:hAnsi="Times New Roman" w:cs="Times New Roman"/>
                <w:color w:val="000000" w:themeColor="text1"/>
                <w:sz w:val="24"/>
                <w:szCs w:val="24"/>
              </w:rPr>
              <w:t>;</w:t>
            </w:r>
          </w:p>
          <w:p w14:paraId="42F9DF71" w14:textId="71703503" w:rsidR="00960267" w:rsidRPr="00353FA2" w:rsidRDefault="002C65AC" w:rsidP="00F24A84">
            <w:pPr>
              <w:tabs>
                <w:tab w:val="left" w:pos="567"/>
                <w:tab w:val="center" w:pos="4320"/>
                <w:tab w:val="right" w:pos="864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960267" w:rsidRPr="00AA7D0A">
              <w:rPr>
                <w:rFonts w:ascii="Times New Roman" w:hAnsi="Times New Roman" w:cs="Times New Roman"/>
                <w:color w:val="000000"/>
                <w:sz w:val="24"/>
                <w:szCs w:val="24"/>
              </w:rPr>
              <w:t xml:space="preserve">) </w:t>
            </w:r>
            <w:r w:rsidR="00960267">
              <w:rPr>
                <w:rFonts w:ascii="Times New Roman" w:hAnsi="Times New Roman" w:cs="Times New Roman"/>
                <w:color w:val="000000"/>
                <w:sz w:val="24"/>
                <w:szCs w:val="24"/>
              </w:rPr>
              <w:t xml:space="preserve">per paskutinius </w:t>
            </w:r>
            <w:r>
              <w:rPr>
                <w:rFonts w:ascii="Times New Roman" w:hAnsi="Times New Roman" w:cs="Times New Roman"/>
                <w:color w:val="000000"/>
                <w:sz w:val="24"/>
                <w:szCs w:val="24"/>
              </w:rPr>
              <w:t>3</w:t>
            </w:r>
            <w:r w:rsidR="00960267">
              <w:rPr>
                <w:rFonts w:ascii="Times New Roman" w:hAnsi="Times New Roman" w:cs="Times New Roman"/>
                <w:color w:val="000000"/>
                <w:sz w:val="24"/>
                <w:szCs w:val="24"/>
              </w:rPr>
              <w:t xml:space="preserve"> metus</w:t>
            </w:r>
            <w:r w:rsidR="00160EE1">
              <w:rPr>
                <w:rFonts w:ascii="Times New Roman" w:hAnsi="Times New Roman" w:cs="Times New Roman"/>
                <w:color w:val="000000"/>
                <w:sz w:val="24"/>
                <w:szCs w:val="24"/>
              </w:rPr>
              <w:t>*</w:t>
            </w:r>
            <w:r w:rsidR="00960267">
              <w:rPr>
                <w:rFonts w:ascii="Times New Roman" w:hAnsi="Times New Roman" w:cs="Times New Roman"/>
                <w:color w:val="000000"/>
                <w:sz w:val="24"/>
                <w:szCs w:val="24"/>
              </w:rPr>
              <w:t xml:space="preserve"> </w:t>
            </w:r>
            <w:r w:rsidR="00960267"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vedęs </w:t>
            </w:r>
            <w:r w:rsidR="00960267">
              <w:rPr>
                <w:rFonts w:ascii="Times New Roman" w:hAnsi="Times New Roman" w:cs="Times New Roman"/>
                <w:color w:val="000000"/>
                <w:sz w:val="24"/>
                <w:szCs w:val="24"/>
              </w:rPr>
              <w:t>ne maž</w:t>
            </w:r>
            <w:r>
              <w:rPr>
                <w:rFonts w:ascii="Times New Roman" w:hAnsi="Times New Roman" w:cs="Times New Roman"/>
                <w:color w:val="000000"/>
                <w:sz w:val="24"/>
                <w:szCs w:val="24"/>
              </w:rPr>
              <w:t>iau</w:t>
            </w:r>
            <w:r w:rsidR="00960267">
              <w:rPr>
                <w:rFonts w:ascii="Times New Roman" w:hAnsi="Times New Roman" w:cs="Times New Roman"/>
                <w:color w:val="000000"/>
                <w:sz w:val="24"/>
                <w:szCs w:val="24"/>
              </w:rPr>
              <w:t xml:space="preserve"> kaip </w:t>
            </w:r>
            <w:r w:rsidR="00605BC4">
              <w:rPr>
                <w:rFonts w:ascii="Times New Roman" w:hAnsi="Times New Roman" w:cs="Times New Roman"/>
                <w:color w:val="000000"/>
                <w:sz w:val="24"/>
                <w:szCs w:val="24"/>
              </w:rPr>
              <w:t>4</w:t>
            </w:r>
            <w:r w:rsidR="00C85D37">
              <w:rPr>
                <w:rFonts w:ascii="Times New Roman" w:hAnsi="Times New Roman" w:cs="Times New Roman"/>
                <w:color w:val="000000"/>
                <w:sz w:val="24"/>
                <w:szCs w:val="24"/>
              </w:rPr>
              <w:t>0</w:t>
            </w:r>
            <w:r w:rsidR="00960267">
              <w:rPr>
                <w:rFonts w:ascii="Times New Roman" w:hAnsi="Times New Roman" w:cs="Times New Roman"/>
                <w:color w:val="000000"/>
                <w:sz w:val="24"/>
                <w:szCs w:val="24"/>
              </w:rPr>
              <w:t xml:space="preserve"> akademinių valandų </w:t>
            </w:r>
            <w:r w:rsidRPr="00665F12">
              <w:rPr>
                <w:rFonts w:ascii="Times New Roman" w:hAnsi="Times New Roman"/>
                <w:sz w:val="24"/>
                <w:szCs w:val="24"/>
              </w:rPr>
              <w:t>mokymus viešojo, nevyriausybinio ar privataus sektoriaus darbuotojams savižudybių prevencijos</w:t>
            </w:r>
            <w:r w:rsidR="00513135">
              <w:rPr>
                <w:rFonts w:ascii="Times New Roman" w:hAnsi="Times New Roman"/>
                <w:sz w:val="24"/>
                <w:szCs w:val="24"/>
              </w:rPr>
              <w:t xml:space="preserve"> </w:t>
            </w:r>
            <w:r w:rsidRPr="00665F12">
              <w:rPr>
                <w:rFonts w:ascii="Times New Roman" w:hAnsi="Times New Roman"/>
                <w:sz w:val="24"/>
                <w:szCs w:val="24"/>
              </w:rPr>
              <w:t>srityje</w:t>
            </w:r>
            <w:r w:rsidR="00513135">
              <w:rPr>
                <w:rFonts w:ascii="Times New Roman" w:hAnsi="Times New Roman"/>
                <w:sz w:val="24"/>
                <w:szCs w:val="24"/>
              </w:rPr>
              <w:t xml:space="preserve"> ir paslaugas suteikė </w:t>
            </w:r>
            <w:r w:rsidR="00B62762">
              <w:rPr>
                <w:rFonts w:ascii="Times New Roman" w:hAnsi="Times New Roman" w:cs="Times New Roman"/>
                <w:color w:val="000000"/>
                <w:sz w:val="24"/>
                <w:szCs w:val="24"/>
              </w:rPr>
              <w:t>tinkamai**.</w:t>
            </w: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5"/>
      <w:footerReference w:type="default" r:id="rId16"/>
      <w:footerReference w:type="first" r:id="rId17"/>
      <w:pgSz w:w="16838" w:h="11906" w:orient="landscape"/>
      <w:pgMar w:top="1134" w:right="851" w:bottom="1134" w:left="1418"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ūratė Morkvėnaitė-Paulauskienė" w:date="2026-06-10T10:46:00Z" w:initials="JMP">
    <w:p w14:paraId="5B01CE02" w14:textId="77777777" w:rsidR="0028093E" w:rsidRDefault="0028093E" w:rsidP="0028093E">
      <w:pPr>
        <w:pStyle w:val="Komentarotekstas"/>
      </w:pPr>
      <w:r>
        <w:rPr>
          <w:rStyle w:val="Komentaronuoroda"/>
        </w:rPr>
        <w:annotationRef/>
      </w:r>
      <w:r>
        <w:t>Siūlau atsisakyti, nes jei nedirbo pagal darbo sutartį tai 220 dienų įrodyti labai sudėtinga</w:t>
      </w:r>
    </w:p>
  </w:comment>
  <w:comment w:id="5" w:author="Renata Gintalė" w:date="2026-06-11T11:14:00Z" w:initials="RG">
    <w:p w14:paraId="6F48FB4A" w14:textId="77777777" w:rsidR="0028093E" w:rsidRDefault="0028093E" w:rsidP="0028093E">
      <w:pPr>
        <w:pStyle w:val="Komentarotekstas"/>
      </w:pPr>
      <w:r>
        <w:rPr>
          <w:rStyle w:val="Komentaronuoroda"/>
        </w:rPr>
        <w:annotationRef/>
      </w:r>
      <w:r>
        <w:t>Papildžiau "ar profesinę"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01CE02" w15:done="1"/>
  <w15:commentEx w15:paraId="6F48FB4A" w15:paraIdParent="5B01CE0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461F6B" w16cex:dateUtc="2026-06-10T07:46:00Z"/>
  <w16cex:commentExtensible w16cex:durableId="482833A1" w16cex:dateUtc="2026-06-11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01CE02" w16cid:durableId="47461F6B"/>
  <w16cid:commentId w16cid:paraId="6F48FB4A" w16cid:durableId="482833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32B79" w14:textId="77777777" w:rsidR="00F20C83" w:rsidRDefault="00F20C83" w:rsidP="004C403B">
      <w:pPr>
        <w:spacing w:after="0" w:line="240" w:lineRule="auto"/>
      </w:pPr>
      <w:r>
        <w:separator/>
      </w:r>
    </w:p>
  </w:endnote>
  <w:endnote w:type="continuationSeparator" w:id="0">
    <w:p w14:paraId="28A79B45" w14:textId="77777777" w:rsidR="00F20C83" w:rsidRDefault="00F20C83"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775BE5A7" w:rsidR="004221A1" w:rsidRDefault="00960757">
    <w:pPr>
      <w:pStyle w:val="Porat"/>
    </w:pPr>
    <w:r>
      <w:rPr>
        <w:noProof/>
        <w14:ligatures w14:val="standardContextual"/>
      </w:rPr>
      <mc:AlternateContent>
        <mc:Choice Requires="wps">
          <w:drawing>
            <wp:anchor distT="0" distB="0" distL="0" distR="0" simplePos="0" relativeHeight="251659264" behindDoc="0" locked="0" layoutInCell="1" allowOverlap="1" wp14:anchorId="1B8641FD" wp14:editId="1D8D4274">
              <wp:simplePos x="635" y="635"/>
              <wp:positionH relativeFrom="page">
                <wp:align>left</wp:align>
              </wp:positionH>
              <wp:positionV relativeFrom="page">
                <wp:align>bottom</wp:align>
              </wp:positionV>
              <wp:extent cx="4559300" cy="368935"/>
              <wp:effectExtent l="0" t="0" r="12700" b="0"/>
              <wp:wrapNone/>
              <wp:docPr id="213494443"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560AAA1C" w14:textId="722CD7F9" w:rsidR="00960757" w:rsidRPr="00960757" w:rsidRDefault="00960757" w:rsidP="00960757">
                          <w:pPr>
                            <w:spacing w:after="0"/>
                            <w:rPr>
                              <w:rFonts w:ascii="Calibri" w:eastAsia="Calibri" w:hAnsi="Calibri" w:cs="Calibri"/>
                              <w:noProof/>
                              <w:color w:val="000000"/>
                              <w:sz w:val="20"/>
                              <w:szCs w:val="20"/>
                            </w:rPr>
                          </w:pPr>
                          <w:r w:rsidRPr="0096075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8641FD"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fill o:detectmouseclick="t"/>
              <v:textbox style="mso-fit-shape-to-text:t" inset="20pt,0,0,15pt">
                <w:txbxContent>
                  <w:p w14:paraId="560AAA1C" w14:textId="722CD7F9" w:rsidR="00960757" w:rsidRPr="00960757" w:rsidRDefault="00960757" w:rsidP="00960757">
                    <w:pPr>
                      <w:spacing w:after="0"/>
                      <w:rPr>
                        <w:rFonts w:ascii="Calibri" w:eastAsia="Calibri" w:hAnsi="Calibri" w:cs="Calibri"/>
                        <w:noProof/>
                        <w:color w:val="000000"/>
                        <w:sz w:val="20"/>
                        <w:szCs w:val="20"/>
                      </w:rPr>
                    </w:pPr>
                    <w:r w:rsidRPr="0096075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296DFF94" w:rsidR="004221A1" w:rsidRDefault="00960757">
    <w:pPr>
      <w:pStyle w:val="Porat"/>
    </w:pPr>
    <w:r>
      <w:rPr>
        <w:noProof/>
        <w14:ligatures w14:val="standardContextual"/>
      </w:rPr>
      <mc:AlternateContent>
        <mc:Choice Requires="wps">
          <w:drawing>
            <wp:anchor distT="0" distB="0" distL="0" distR="0" simplePos="0" relativeHeight="251660288" behindDoc="0" locked="0" layoutInCell="1" allowOverlap="1" wp14:anchorId="7BF29C4A" wp14:editId="7D31E308">
              <wp:simplePos x="899160" y="7040880"/>
              <wp:positionH relativeFrom="page">
                <wp:align>left</wp:align>
              </wp:positionH>
              <wp:positionV relativeFrom="page">
                <wp:align>bottom</wp:align>
              </wp:positionV>
              <wp:extent cx="4559300" cy="368935"/>
              <wp:effectExtent l="0" t="0" r="12700" b="0"/>
              <wp:wrapNone/>
              <wp:docPr id="1088061117"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4307B1C5" w14:textId="1363179B" w:rsidR="00960757" w:rsidRPr="00960757" w:rsidRDefault="00960757" w:rsidP="0096075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F29C4A"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fill o:detectmouseclick="t"/>
              <v:textbox style="mso-fit-shape-to-text:t" inset="20pt,0,0,15pt">
                <w:txbxContent>
                  <w:p w14:paraId="4307B1C5" w14:textId="1363179B" w:rsidR="00960757" w:rsidRPr="00960757" w:rsidRDefault="00960757" w:rsidP="00960757">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103C5F8B" w:rsidR="004221A1" w:rsidRDefault="00960757">
    <w:pPr>
      <w:pStyle w:val="Porat"/>
    </w:pPr>
    <w:r>
      <w:rPr>
        <w:noProof/>
        <w14:ligatures w14:val="standardContextual"/>
      </w:rPr>
      <mc:AlternateContent>
        <mc:Choice Requires="wps">
          <w:drawing>
            <wp:anchor distT="0" distB="0" distL="0" distR="0" simplePos="0" relativeHeight="251658240" behindDoc="0" locked="0" layoutInCell="1" allowOverlap="1" wp14:anchorId="7729FF48" wp14:editId="7593B49A">
              <wp:simplePos x="635" y="635"/>
              <wp:positionH relativeFrom="page">
                <wp:align>left</wp:align>
              </wp:positionH>
              <wp:positionV relativeFrom="page">
                <wp:align>bottom</wp:align>
              </wp:positionV>
              <wp:extent cx="4559300" cy="368935"/>
              <wp:effectExtent l="0" t="0" r="12700" b="0"/>
              <wp:wrapNone/>
              <wp:docPr id="412336288"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3751DA93" w14:textId="5A3B0933" w:rsidR="00960757" w:rsidRPr="00960757" w:rsidRDefault="00960757" w:rsidP="00960757">
                          <w:pPr>
                            <w:spacing w:after="0"/>
                            <w:rPr>
                              <w:rFonts w:ascii="Calibri" w:eastAsia="Calibri" w:hAnsi="Calibri" w:cs="Calibri"/>
                              <w:noProof/>
                              <w:color w:val="000000"/>
                              <w:sz w:val="20"/>
                              <w:szCs w:val="20"/>
                            </w:rPr>
                          </w:pPr>
                          <w:r w:rsidRPr="0096075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29FF48"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fill o:detectmouseclick="t"/>
              <v:textbox style="mso-fit-shape-to-text:t" inset="20pt,0,0,15pt">
                <w:txbxContent>
                  <w:p w14:paraId="3751DA93" w14:textId="5A3B0933" w:rsidR="00960757" w:rsidRPr="00960757" w:rsidRDefault="00960757" w:rsidP="00960757">
                    <w:pPr>
                      <w:spacing w:after="0"/>
                      <w:rPr>
                        <w:rFonts w:ascii="Calibri" w:eastAsia="Calibri" w:hAnsi="Calibri" w:cs="Calibri"/>
                        <w:noProof/>
                        <w:color w:val="000000"/>
                        <w:sz w:val="20"/>
                        <w:szCs w:val="20"/>
                      </w:rPr>
                    </w:pPr>
                    <w:r w:rsidRPr="0096075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C4DDC" w14:textId="77777777" w:rsidR="00F20C83" w:rsidRDefault="00F20C83" w:rsidP="004C403B">
      <w:pPr>
        <w:spacing w:after="0" w:line="240" w:lineRule="auto"/>
      </w:pPr>
      <w:r>
        <w:separator/>
      </w:r>
    </w:p>
  </w:footnote>
  <w:footnote w:type="continuationSeparator" w:id="0">
    <w:p w14:paraId="7C0CFFA6" w14:textId="77777777" w:rsidR="00F20C83" w:rsidRDefault="00F20C83"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2">
    <w:p w14:paraId="2C36E2D3" w14:textId="77777777" w:rsidR="00605BC4" w:rsidRPr="00303006" w:rsidRDefault="00605BC4" w:rsidP="00605BC4">
      <w:pPr>
        <w:pStyle w:val="Puslapioinaostekstas"/>
        <w:rPr>
          <w:lang w:val="lt-LT"/>
        </w:rPr>
      </w:pPr>
      <w:r>
        <w:rPr>
          <w:rStyle w:val="Puslapioinaosnuoroda"/>
        </w:rPr>
        <w:footnoteRef/>
      </w:r>
      <w:r w:rsidRPr="00605BC4">
        <w:rPr>
          <w:lang w:val="lt-LT"/>
        </w:rPr>
        <w:t xml:space="preserve"> </w:t>
      </w:r>
      <w:r w:rsidRPr="00605BC4">
        <w:rPr>
          <w:rFonts w:ascii="Times New Roman" w:eastAsia="Times New Roman" w:hAnsi="Times New Roman" w:cs="Times New Roman"/>
          <w:color w:val="000000" w:themeColor="text1"/>
          <w:sz w:val="24"/>
          <w:szCs w:val="24"/>
          <w:lang w:val="lt-LT"/>
        </w:rPr>
        <w:t xml:space="preserve">pagal </w:t>
      </w:r>
      <w:r w:rsidRPr="00605BC4">
        <w:rPr>
          <w:rFonts w:ascii="Times New Roman" w:eastAsia="Times New Roman" w:hAnsi="Times New Roman" w:cs="Times New Roman"/>
          <w:i/>
          <w:iCs/>
          <w:color w:val="000000" w:themeColor="text1"/>
          <w:sz w:val="24"/>
          <w:szCs w:val="24"/>
          <w:lang w:val="lt-LT"/>
        </w:rPr>
        <w:t>Savižudybių prevencijos mokymų instruktorių veiklos ir bazinių savižudybių prevencijos mokymų organizavimo tvarkos aprašą (</w:t>
      </w:r>
      <w:hyperlink r:id="rId1" w:history="1">
        <w:r w:rsidRPr="00605BC4">
          <w:rPr>
            <w:rStyle w:val="Hipersaitas"/>
            <w:rFonts w:ascii="Times New Roman" w:eastAsia="Times New Roman" w:hAnsi="Times New Roman" w:cs="Times New Roman"/>
            <w:i/>
            <w:iCs/>
            <w:sz w:val="24"/>
            <w:szCs w:val="24"/>
            <w:lang w:val="lt-LT"/>
          </w:rPr>
          <w:t xml:space="preserve">V-1322 Dėl Lietuvos Respublikos sveikatos apsaugos ministro 2020 m. spalio 19 d. įsakymo Nr. </w:t>
        </w:r>
        <w:r w:rsidRPr="00303006">
          <w:rPr>
            <w:rStyle w:val="Hipersaitas"/>
            <w:rFonts w:ascii="Times New Roman" w:eastAsia="Times New Roman" w:hAnsi="Times New Roman" w:cs="Times New Roman"/>
            <w:i/>
            <w:iCs/>
            <w:sz w:val="24"/>
            <w:szCs w:val="24"/>
          </w:rPr>
          <w:t>V-2298 „</w:t>
        </w:r>
        <w:proofErr w:type="spellStart"/>
        <w:r w:rsidRPr="00303006">
          <w:rPr>
            <w:rStyle w:val="Hipersaitas"/>
            <w:rFonts w:ascii="Times New Roman" w:eastAsia="Times New Roman" w:hAnsi="Times New Roman" w:cs="Times New Roman"/>
            <w:i/>
            <w:iCs/>
            <w:sz w:val="24"/>
            <w:szCs w:val="24"/>
          </w:rPr>
          <w:t>Dėl</w:t>
        </w:r>
        <w:proofErr w:type="spellEnd"/>
        <w:r w:rsidRPr="00303006">
          <w:rPr>
            <w:rStyle w:val="Hipersaitas"/>
            <w:rFonts w:ascii="Times New Roman" w:eastAsia="Times New Roman" w:hAnsi="Times New Roman" w:cs="Times New Roman"/>
            <w:i/>
            <w:iCs/>
            <w:sz w:val="24"/>
            <w:szCs w:val="24"/>
          </w:rPr>
          <w:t>...</w:t>
        </w:r>
      </w:hyperlink>
      <w:r>
        <w:rPr>
          <w:rFonts w:ascii="Times New Roman" w:eastAsia="Times New Roman" w:hAnsi="Times New Roman" w:cs="Times New Roman"/>
          <w:i/>
          <w:iCs/>
          <w:color w:val="000000" w:themeColor="text1"/>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170FB"/>
    <w:multiLevelType w:val="hybridMultilevel"/>
    <w:tmpl w:val="CF8824B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0"/>
  </w:num>
  <w:num w:numId="2" w16cid:durableId="1996449446">
    <w:abstractNumId w:val="12"/>
  </w:num>
  <w:num w:numId="3" w16cid:durableId="721446983">
    <w:abstractNumId w:val="5"/>
  </w:num>
  <w:num w:numId="4" w16cid:durableId="1308779134">
    <w:abstractNumId w:val="3"/>
  </w:num>
  <w:num w:numId="5" w16cid:durableId="1251505488">
    <w:abstractNumId w:val="9"/>
  </w:num>
  <w:num w:numId="6" w16cid:durableId="1926721105">
    <w:abstractNumId w:val="15"/>
  </w:num>
  <w:num w:numId="7" w16cid:durableId="1186791980">
    <w:abstractNumId w:val="13"/>
  </w:num>
  <w:num w:numId="8" w16cid:durableId="1198662346">
    <w:abstractNumId w:val="6"/>
  </w:num>
  <w:num w:numId="9" w16cid:durableId="1670598834">
    <w:abstractNumId w:val="14"/>
  </w:num>
  <w:num w:numId="10" w16cid:durableId="1242984651">
    <w:abstractNumId w:val="11"/>
  </w:num>
  <w:num w:numId="11" w16cid:durableId="1209759002">
    <w:abstractNumId w:val="2"/>
  </w:num>
  <w:num w:numId="12" w16cid:durableId="1549337801">
    <w:abstractNumId w:val="7"/>
  </w:num>
  <w:num w:numId="13" w16cid:durableId="832067861">
    <w:abstractNumId w:val="0"/>
  </w:num>
  <w:num w:numId="14" w16cid:durableId="1826507399">
    <w:abstractNumId w:val="8"/>
  </w:num>
  <w:num w:numId="15" w16cid:durableId="1474912196">
    <w:abstractNumId w:val="4"/>
  </w:num>
  <w:num w:numId="16" w16cid:durableId="2350194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None" w15:userId="Jūratė Morkvėnaitė-Paulauskienė"/>
  </w15:person>
  <w15:person w15:author="Renata Gintalė">
    <w15:presenceInfo w15:providerId="AD" w15:userId="S::renata.gintale@hi.lt::4a2f4024-1ae1-448d-be02-ce7ab302f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63D4C"/>
    <w:rsid w:val="00075B17"/>
    <w:rsid w:val="000839D9"/>
    <w:rsid w:val="000A1C88"/>
    <w:rsid w:val="000A685E"/>
    <w:rsid w:val="000B66D6"/>
    <w:rsid w:val="000C2414"/>
    <w:rsid w:val="000D0558"/>
    <w:rsid w:val="000D05F0"/>
    <w:rsid w:val="000D2CC7"/>
    <w:rsid w:val="000D5062"/>
    <w:rsid w:val="000E62FD"/>
    <w:rsid w:val="000F1788"/>
    <w:rsid w:val="001020DA"/>
    <w:rsid w:val="00105D95"/>
    <w:rsid w:val="00116D9D"/>
    <w:rsid w:val="001240CB"/>
    <w:rsid w:val="00125528"/>
    <w:rsid w:val="00127A90"/>
    <w:rsid w:val="0013421E"/>
    <w:rsid w:val="001373F9"/>
    <w:rsid w:val="0015553B"/>
    <w:rsid w:val="0015655E"/>
    <w:rsid w:val="00160EE1"/>
    <w:rsid w:val="001815B4"/>
    <w:rsid w:val="0018360A"/>
    <w:rsid w:val="00193508"/>
    <w:rsid w:val="001A4A97"/>
    <w:rsid w:val="001A6052"/>
    <w:rsid w:val="001A6B42"/>
    <w:rsid w:val="001B1582"/>
    <w:rsid w:val="001B4C5D"/>
    <w:rsid w:val="001B7F50"/>
    <w:rsid w:val="001C0A94"/>
    <w:rsid w:val="001C39B2"/>
    <w:rsid w:val="001D6970"/>
    <w:rsid w:val="001D6C3E"/>
    <w:rsid w:val="001E4A74"/>
    <w:rsid w:val="001E6479"/>
    <w:rsid w:val="001F1DB0"/>
    <w:rsid w:val="00223AC7"/>
    <w:rsid w:val="00226809"/>
    <w:rsid w:val="0022753E"/>
    <w:rsid w:val="002304E0"/>
    <w:rsid w:val="0023202F"/>
    <w:rsid w:val="00237826"/>
    <w:rsid w:val="00240FBD"/>
    <w:rsid w:val="00244F87"/>
    <w:rsid w:val="002502E5"/>
    <w:rsid w:val="002545C6"/>
    <w:rsid w:val="00254D35"/>
    <w:rsid w:val="0026406D"/>
    <w:rsid w:val="00270398"/>
    <w:rsid w:val="002715AB"/>
    <w:rsid w:val="002767EB"/>
    <w:rsid w:val="0028093E"/>
    <w:rsid w:val="00291E6D"/>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658E"/>
    <w:rsid w:val="00367BCD"/>
    <w:rsid w:val="0037261A"/>
    <w:rsid w:val="00374FDC"/>
    <w:rsid w:val="0038404E"/>
    <w:rsid w:val="00390BC4"/>
    <w:rsid w:val="003B1AB7"/>
    <w:rsid w:val="003B2116"/>
    <w:rsid w:val="003B68FB"/>
    <w:rsid w:val="003F6FBD"/>
    <w:rsid w:val="00401AEF"/>
    <w:rsid w:val="00413ADF"/>
    <w:rsid w:val="00416806"/>
    <w:rsid w:val="004221A1"/>
    <w:rsid w:val="0042468E"/>
    <w:rsid w:val="0042576B"/>
    <w:rsid w:val="00426FF0"/>
    <w:rsid w:val="0043015D"/>
    <w:rsid w:val="004322C7"/>
    <w:rsid w:val="004414D2"/>
    <w:rsid w:val="00445E07"/>
    <w:rsid w:val="00446037"/>
    <w:rsid w:val="00446777"/>
    <w:rsid w:val="004540C0"/>
    <w:rsid w:val="00462870"/>
    <w:rsid w:val="00465572"/>
    <w:rsid w:val="00472F8B"/>
    <w:rsid w:val="00473560"/>
    <w:rsid w:val="004C1B8F"/>
    <w:rsid w:val="004C36F7"/>
    <w:rsid w:val="004C403B"/>
    <w:rsid w:val="004D2EA7"/>
    <w:rsid w:val="004F06D4"/>
    <w:rsid w:val="004F3231"/>
    <w:rsid w:val="005011E4"/>
    <w:rsid w:val="00505C72"/>
    <w:rsid w:val="00507B9F"/>
    <w:rsid w:val="00513135"/>
    <w:rsid w:val="00514960"/>
    <w:rsid w:val="00520A28"/>
    <w:rsid w:val="00545158"/>
    <w:rsid w:val="00545DAA"/>
    <w:rsid w:val="0054639F"/>
    <w:rsid w:val="00554392"/>
    <w:rsid w:val="00555A1A"/>
    <w:rsid w:val="00567838"/>
    <w:rsid w:val="00584E38"/>
    <w:rsid w:val="00593CC5"/>
    <w:rsid w:val="0059545A"/>
    <w:rsid w:val="00595483"/>
    <w:rsid w:val="005A6D6B"/>
    <w:rsid w:val="005B488C"/>
    <w:rsid w:val="005C53B2"/>
    <w:rsid w:val="005D22AA"/>
    <w:rsid w:val="00605BC4"/>
    <w:rsid w:val="006079C3"/>
    <w:rsid w:val="00616F0C"/>
    <w:rsid w:val="006213D4"/>
    <w:rsid w:val="00637791"/>
    <w:rsid w:val="006427BF"/>
    <w:rsid w:val="006510CB"/>
    <w:rsid w:val="006534F5"/>
    <w:rsid w:val="006622A0"/>
    <w:rsid w:val="0066644C"/>
    <w:rsid w:val="006679DE"/>
    <w:rsid w:val="0069152E"/>
    <w:rsid w:val="006A2B8F"/>
    <w:rsid w:val="006A2D17"/>
    <w:rsid w:val="006C2A94"/>
    <w:rsid w:val="006C5CDC"/>
    <w:rsid w:val="006D1A26"/>
    <w:rsid w:val="006D54DA"/>
    <w:rsid w:val="006D6A97"/>
    <w:rsid w:val="006E70CE"/>
    <w:rsid w:val="0070124D"/>
    <w:rsid w:val="007015C0"/>
    <w:rsid w:val="00701D60"/>
    <w:rsid w:val="00703351"/>
    <w:rsid w:val="007072DB"/>
    <w:rsid w:val="00710242"/>
    <w:rsid w:val="0071115E"/>
    <w:rsid w:val="00721D7A"/>
    <w:rsid w:val="00740D59"/>
    <w:rsid w:val="00741538"/>
    <w:rsid w:val="007417DE"/>
    <w:rsid w:val="00745915"/>
    <w:rsid w:val="00750267"/>
    <w:rsid w:val="0075504B"/>
    <w:rsid w:val="007555DD"/>
    <w:rsid w:val="007560C4"/>
    <w:rsid w:val="00767ED6"/>
    <w:rsid w:val="00776D09"/>
    <w:rsid w:val="00784059"/>
    <w:rsid w:val="0078520F"/>
    <w:rsid w:val="00794223"/>
    <w:rsid w:val="007A4063"/>
    <w:rsid w:val="007B492A"/>
    <w:rsid w:val="007C781A"/>
    <w:rsid w:val="007E7B90"/>
    <w:rsid w:val="007F5A2B"/>
    <w:rsid w:val="007F6B89"/>
    <w:rsid w:val="0080375E"/>
    <w:rsid w:val="00803FAC"/>
    <w:rsid w:val="0080451A"/>
    <w:rsid w:val="00811826"/>
    <w:rsid w:val="0082395A"/>
    <w:rsid w:val="008340CA"/>
    <w:rsid w:val="00845E29"/>
    <w:rsid w:val="00846425"/>
    <w:rsid w:val="008513F9"/>
    <w:rsid w:val="008652B8"/>
    <w:rsid w:val="0087010B"/>
    <w:rsid w:val="0087266F"/>
    <w:rsid w:val="0087465D"/>
    <w:rsid w:val="00896946"/>
    <w:rsid w:val="008A3694"/>
    <w:rsid w:val="008B3A93"/>
    <w:rsid w:val="008C1BAA"/>
    <w:rsid w:val="008D08A7"/>
    <w:rsid w:val="008D5DCB"/>
    <w:rsid w:val="008F12B1"/>
    <w:rsid w:val="008F1B3F"/>
    <w:rsid w:val="00911D13"/>
    <w:rsid w:val="00940031"/>
    <w:rsid w:val="009429DA"/>
    <w:rsid w:val="009441B7"/>
    <w:rsid w:val="00944DEB"/>
    <w:rsid w:val="00950E55"/>
    <w:rsid w:val="00954567"/>
    <w:rsid w:val="00954E1D"/>
    <w:rsid w:val="009556F5"/>
    <w:rsid w:val="00956C77"/>
    <w:rsid w:val="00960267"/>
    <w:rsid w:val="00960757"/>
    <w:rsid w:val="00986CF6"/>
    <w:rsid w:val="009A28B4"/>
    <w:rsid w:val="009A5CD8"/>
    <w:rsid w:val="009A6E86"/>
    <w:rsid w:val="009C10E8"/>
    <w:rsid w:val="009D1C95"/>
    <w:rsid w:val="009D672D"/>
    <w:rsid w:val="009E0133"/>
    <w:rsid w:val="009F1BD0"/>
    <w:rsid w:val="009F6389"/>
    <w:rsid w:val="00A04B11"/>
    <w:rsid w:val="00A10E47"/>
    <w:rsid w:val="00A11361"/>
    <w:rsid w:val="00A140A4"/>
    <w:rsid w:val="00A14F27"/>
    <w:rsid w:val="00A157C4"/>
    <w:rsid w:val="00A15A89"/>
    <w:rsid w:val="00A16801"/>
    <w:rsid w:val="00A20C44"/>
    <w:rsid w:val="00A24B1C"/>
    <w:rsid w:val="00A267C6"/>
    <w:rsid w:val="00A463D9"/>
    <w:rsid w:val="00A46D3F"/>
    <w:rsid w:val="00A47DB6"/>
    <w:rsid w:val="00A5347A"/>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1792A"/>
    <w:rsid w:val="00B33EF5"/>
    <w:rsid w:val="00B419B2"/>
    <w:rsid w:val="00B46F3E"/>
    <w:rsid w:val="00B62762"/>
    <w:rsid w:val="00B639AA"/>
    <w:rsid w:val="00B6481D"/>
    <w:rsid w:val="00B720D8"/>
    <w:rsid w:val="00B7571F"/>
    <w:rsid w:val="00B84989"/>
    <w:rsid w:val="00B85FB7"/>
    <w:rsid w:val="00B960AC"/>
    <w:rsid w:val="00BE52FC"/>
    <w:rsid w:val="00BE6A36"/>
    <w:rsid w:val="00BE7280"/>
    <w:rsid w:val="00BF1184"/>
    <w:rsid w:val="00C11D9A"/>
    <w:rsid w:val="00C14A7D"/>
    <w:rsid w:val="00C30888"/>
    <w:rsid w:val="00C34834"/>
    <w:rsid w:val="00C36D35"/>
    <w:rsid w:val="00C374BE"/>
    <w:rsid w:val="00C40E40"/>
    <w:rsid w:val="00C502AE"/>
    <w:rsid w:val="00C63527"/>
    <w:rsid w:val="00C7215E"/>
    <w:rsid w:val="00C73197"/>
    <w:rsid w:val="00C76C2B"/>
    <w:rsid w:val="00C85D37"/>
    <w:rsid w:val="00C91AB3"/>
    <w:rsid w:val="00C92220"/>
    <w:rsid w:val="00C97934"/>
    <w:rsid w:val="00CA11C2"/>
    <w:rsid w:val="00CA3953"/>
    <w:rsid w:val="00CA77A0"/>
    <w:rsid w:val="00CB1BF3"/>
    <w:rsid w:val="00CC29CC"/>
    <w:rsid w:val="00CC3E27"/>
    <w:rsid w:val="00CC5DBC"/>
    <w:rsid w:val="00CC6EFE"/>
    <w:rsid w:val="00CD694A"/>
    <w:rsid w:val="00CE36BF"/>
    <w:rsid w:val="00CF4BF8"/>
    <w:rsid w:val="00D170AF"/>
    <w:rsid w:val="00D32164"/>
    <w:rsid w:val="00D43E8C"/>
    <w:rsid w:val="00D44ACB"/>
    <w:rsid w:val="00D46FC4"/>
    <w:rsid w:val="00D5123C"/>
    <w:rsid w:val="00D55017"/>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45E21"/>
    <w:rsid w:val="00E50B2F"/>
    <w:rsid w:val="00E77D19"/>
    <w:rsid w:val="00E84139"/>
    <w:rsid w:val="00E85E01"/>
    <w:rsid w:val="00E9792A"/>
    <w:rsid w:val="00EB4489"/>
    <w:rsid w:val="00EC7DB4"/>
    <w:rsid w:val="00ED1480"/>
    <w:rsid w:val="00EE3E9E"/>
    <w:rsid w:val="00EF2793"/>
    <w:rsid w:val="00EF460E"/>
    <w:rsid w:val="00EF65EA"/>
    <w:rsid w:val="00F20C83"/>
    <w:rsid w:val="00F24A84"/>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semiHidden/>
    <w:unhideWhenUsed/>
    <w:rsid w:val="00605BC4"/>
    <w:pPr>
      <w:spacing w:after="0" w:line="240" w:lineRule="auto"/>
    </w:pPr>
    <w:rPr>
      <w:rFonts w:ascii="Calibri" w:hAnsi="Calibri"/>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605BC4"/>
    <w:rPr>
      <w:rFonts w:ascii="Calibri" w:eastAsiaTheme="minorEastAsia" w:hAnsi="Calibri"/>
      <w:kern w:val="0"/>
      <w:sz w:val="20"/>
      <w:szCs w:val="20"/>
      <w:lang w:val="en-US"/>
      <w14:ligatures w14:val="none"/>
    </w:rPr>
  </w:style>
  <w:style w:type="character" w:styleId="Puslapioinaosnuoroda">
    <w:name w:val="footnote reference"/>
    <w:basedOn w:val="Numatytasispastraiposriftas"/>
    <w:uiPriority w:val="99"/>
    <w:semiHidden/>
    <w:unhideWhenUsed/>
    <w:rsid w:val="00605BC4"/>
    <w:rPr>
      <w:vertAlign w:val="superscript"/>
    </w:rPr>
  </w:style>
  <w:style w:type="character" w:styleId="Hipersaitas">
    <w:name w:val="Hyperlink"/>
    <w:basedOn w:val="Numatytasispastraiposriftas"/>
    <w:uiPriority w:val="99"/>
    <w:unhideWhenUsed/>
    <w:rsid w:val="00605BC4"/>
    <w:rPr>
      <w:color w:val="467886" w:themeColor="hyperlink"/>
      <w:u w:val="single"/>
    </w:rPr>
  </w:style>
  <w:style w:type="paragraph" w:styleId="Antrats">
    <w:name w:val="header"/>
    <w:basedOn w:val="prastasis"/>
    <w:link w:val="AntratsDiagrama"/>
    <w:uiPriority w:val="99"/>
    <w:unhideWhenUsed/>
    <w:rsid w:val="0096075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075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egalAct.html?documentId=4ba18560b7f211ef88c08519262548c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6762</Words>
  <Characters>3855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8</cp:revision>
  <dcterms:created xsi:type="dcterms:W3CDTF">2026-06-14T08:02:00Z</dcterms:created>
  <dcterms:modified xsi:type="dcterms:W3CDTF">2026-06-14T10:22:00Z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1893c0a0,cb9aaab,40da7ebd</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Viešam naudojimui</vt:lpwstr>
  </property>
</Properties>
</file>